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D" w:rsidRDefault="000B30BD" w:rsidP="000B30B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List of accepted abstracts</w:t>
      </w:r>
    </w:p>
    <w:p w:rsidR="000B30BD" w:rsidRPr="000B30BD" w:rsidRDefault="000B30BD" w:rsidP="000B30B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B30BD">
        <w:rPr>
          <w:rFonts w:ascii="Arial" w:hAnsi="Arial" w:cs="Arial"/>
          <w:b/>
          <w:sz w:val="28"/>
          <w:szCs w:val="28"/>
        </w:rPr>
        <w:t>Листа на прифатени абстракти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3690"/>
        <w:gridCol w:w="2395"/>
      </w:tblGrid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8D9" w:rsidRPr="00810089" w:rsidRDefault="005F48D9" w:rsidP="00B8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89">
              <w:rPr>
                <w:rFonts w:ascii="Arial" w:hAnsi="Arial" w:cs="Arial"/>
                <w:b/>
                <w:sz w:val="20"/>
                <w:szCs w:val="20"/>
                <w:lang w:val="en-US"/>
              </w:rPr>
              <w:t>Author/</w:t>
            </w:r>
            <w:r w:rsidRPr="00810089">
              <w:rPr>
                <w:rFonts w:ascii="Arial" w:hAnsi="Arial" w:cs="Arial"/>
                <w:b/>
                <w:sz w:val="20"/>
                <w:szCs w:val="20"/>
              </w:rPr>
              <w:t>Автор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48D9" w:rsidRPr="00810089" w:rsidRDefault="005F48D9" w:rsidP="00357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48D9" w:rsidRPr="00810089" w:rsidRDefault="005F48D9" w:rsidP="00B8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08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Title/</w:t>
            </w:r>
            <w:r w:rsidRPr="00810089">
              <w:rPr>
                <w:rFonts w:ascii="Arial" w:hAnsi="Arial" w:cs="Arial"/>
                <w:b/>
                <w:sz w:val="20"/>
                <w:szCs w:val="20"/>
              </w:rPr>
              <w:t>Наслов</w:t>
            </w:r>
          </w:p>
        </w:tc>
        <w:tc>
          <w:tcPr>
            <w:tcW w:w="2395" w:type="dxa"/>
          </w:tcPr>
          <w:p w:rsid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Abstract in English/</w:t>
            </w:r>
          </w:p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Абстракт на англиски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Prof. Silviya Kostova</w:t>
            </w:r>
          </w:p>
        </w:tc>
        <w:tc>
          <w:tcPr>
            <w:tcW w:w="3690" w:type="dxa"/>
          </w:tcPr>
          <w:p w:rsidR="005F48D9" w:rsidRPr="00810089" w:rsidRDefault="005F48D9" w:rsidP="00357C7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ETHICS IN THE LIGHT OF THE AUDIT QUALITY CONTROL SYSTEM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Марија Мидовска</w:t>
            </w:r>
          </w:p>
        </w:tc>
        <w:tc>
          <w:tcPr>
            <w:tcW w:w="3690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Интегрирањето на бренд менаџментот во компаниите како услов за конкурентska предност  на глобалниот пазар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Доц. д-р Сузана Џамтоска-Здравковска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КОМУНИКАЦИСКИОТ МЕНАЏМЕНТ КАКО ФАКТОР ЗА УСПЕШНО РАБОТЕЊЕ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Risto Fotov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Economical and financial aspect of the process of globalization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Д-р Љупчо Давчев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ПРИМЕНА НА ДЕЛОВНА ИНТЕЛИГЕНЦИЈА ВО УПРАВУВАЊЕТО СО ДЕЛОВНИТЕ ПЕРФОРМАНСИ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PhD Ljupco Davcev, PhD Violeta Madzova</w:t>
            </w:r>
          </w:p>
        </w:tc>
        <w:tc>
          <w:tcPr>
            <w:tcW w:w="3690" w:type="dxa"/>
          </w:tcPr>
          <w:p w:rsidR="005F48D9" w:rsidRPr="00810089" w:rsidRDefault="005F48D9" w:rsidP="004E2C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THE STRUCTURE, FACTORS AND LEVEL OF INTEREST RATES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Проф. Д-р. Пеце Николоски,                       Проф. Д-р. Гоце Меникиноски</w:t>
            </w:r>
          </w:p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Значењето на информативната функција на ревидираните финансиски извештаи во донесувањето на адекватни економски  и деловни одлуки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Проф. Д-р. Гоце Меникиноски                    Проф. Д-р. Пеце Николоски</w:t>
            </w:r>
          </w:p>
        </w:tc>
        <w:tc>
          <w:tcPr>
            <w:tcW w:w="3690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Формирање на стратегија на позиционирање и репозиционирање во градењето на имиџот на компанијата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Ана Угринска , Маја Пандилова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ДЕНТАЛЕН ТУРИЗАМ ВО БИТОЛСКИОТ РЕГИОН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Ljubica Cikarska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GLOBALIZATION OF FINANCIAL MARKETS: DOES THE FOREIGN DIRECT INVESTMENTS PROMOTE ECONOMIC GROWTH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Nadezhda Tsvetkova, Ph.D.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REALIZATION OF FINANCIAL CONTROL STAFF IN THE SYSTEM OF STATE FINANCIAL INSPECTORATE IN THE  CIRCUMSTANCES OF EUROPEAN INTEGRATION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Крсте Шајноски , Влатко Пачешковски</w:t>
            </w:r>
          </w:p>
        </w:tc>
        <w:tc>
          <w:tcPr>
            <w:tcW w:w="3690" w:type="dxa"/>
          </w:tcPr>
          <w:p w:rsidR="005F48D9" w:rsidRPr="00810089" w:rsidRDefault="005F48D9" w:rsidP="004E2C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МАКЕДОНСКАТА ЕКОНОМИЈА ВО ПРОЦЕСОТ НА ГЛОБАЛИЗАЦИЈАТА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Љубиша Николовски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ЈАКНЕЊЕ НА ПРЕТПРИЕМНИШТВОТО И ПРИСТАП НА ГЛОБАЛНИОТ ПАЗАР ПРЕКУ ВАУЧЕРСКИОТ СИСТЕМ НА СОВЕТУВАЊЕ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Ѓорѓи Гоцков , Кирил Јовановски</w:t>
            </w:r>
          </w:p>
        </w:tc>
        <w:tc>
          <w:tcPr>
            <w:tcW w:w="3690" w:type="dxa"/>
          </w:tcPr>
          <w:p w:rsidR="005F48D9" w:rsidRDefault="005F48D9" w:rsidP="004E2C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МАКРОЕКОНОМСКИТЕ (НЕ)РАМНОТЕЖИ ПОМЕЃУ РАЗЛИЧНИ ГРУПАЦИИ НА ЗЕМЈИ</w:t>
            </w:r>
          </w:p>
          <w:p w:rsidR="000B30BD" w:rsidRDefault="000B30BD" w:rsidP="004E2C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30BD" w:rsidRPr="00810089" w:rsidRDefault="000B30BD" w:rsidP="004E2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lastRenderedPageBreak/>
              <w:t>Predrag Đuri</w:t>
            </w:r>
            <w:r w:rsidRPr="00810089">
              <w:rPr>
                <w:rFonts w:ascii="Arial" w:hAnsi="Arial" w:cs="Arial"/>
                <w:sz w:val="20"/>
                <w:szCs w:val="20"/>
                <w:lang w:val="sr-Latn-BA"/>
              </w:rPr>
              <w:t>ć</w:t>
            </w:r>
            <w:r w:rsidRPr="00810089">
              <w:rPr>
                <w:rFonts w:ascii="Arial" w:hAnsi="Arial" w:cs="Arial"/>
                <w:sz w:val="20"/>
                <w:szCs w:val="20"/>
              </w:rPr>
              <w:t>, Boris Novarli</w:t>
            </w:r>
            <w:r w:rsidRPr="00810089">
              <w:rPr>
                <w:rFonts w:ascii="Arial" w:hAnsi="Arial" w:cs="Arial"/>
                <w:sz w:val="20"/>
                <w:szCs w:val="20"/>
                <w:lang w:val="sr-Latn-BA"/>
              </w:rPr>
              <w:t>ć</w:t>
            </w:r>
          </w:p>
        </w:tc>
        <w:tc>
          <w:tcPr>
            <w:tcW w:w="3690" w:type="dxa"/>
          </w:tcPr>
          <w:p w:rsidR="005F48D9" w:rsidRPr="000B30BD" w:rsidRDefault="005F48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bCs/>
                <w:sz w:val="20"/>
                <w:szCs w:val="20"/>
              </w:rPr>
              <w:t>IMPACT OF PUBLIC INFORMING TO THE INCREASE OF SUCCESS OF THE FIRM:An Empirical Study on Doboj Region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Zivko Erceg, Predrag Djuric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TRANSPARENCY OF BUSINESS OPERATIONS AS A FACTOR OF FAVOURABLE BUSINESS SETTING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Cveta Martinovska,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Biljana Teohareva Filipova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Analyzing customer spending patterns and buying preferences with data mining techniques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Srdjana Dragomirovic</w:t>
            </w:r>
          </w:p>
        </w:tc>
        <w:tc>
          <w:tcPr>
            <w:tcW w:w="3690" w:type="dxa"/>
          </w:tcPr>
          <w:p w:rsidR="005F48D9" w:rsidRPr="005F48D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ECONOMIC GROWTH AS THE TRANSMISSION MECHANISM OF THE PROCESS OF GLOBALIZATION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Елена Николова</w:t>
            </w:r>
          </w:p>
        </w:tc>
        <w:tc>
          <w:tcPr>
            <w:tcW w:w="3690" w:type="dxa"/>
          </w:tcPr>
          <w:p w:rsidR="005F48D9" w:rsidRPr="00810089" w:rsidRDefault="005F48D9" w:rsidP="004E2C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ЛАНЕЦОТ НА ВРЕДНОСТИ КАКО ИЗВОР НА  КОНКУРЕНТСКА ПРЕДНОСТ НА ТЕКСТИЛНИТЕ ПРЕТПРИЈАТИЈА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DD5B2B" w:rsidRDefault="00DD5B2B">
            <w:pPr>
              <w:rPr>
                <w:rFonts w:ascii="Arial" w:hAnsi="Arial" w:cs="Arial"/>
                <w:sz w:val="20"/>
                <w:szCs w:val="20"/>
              </w:rPr>
            </w:pPr>
            <w:r w:rsidRPr="00DD5B2B">
              <w:rPr>
                <w:rFonts w:ascii="Arial" w:hAnsi="Arial" w:cs="Arial"/>
                <w:sz w:val="20"/>
                <w:szCs w:val="20"/>
              </w:rPr>
              <w:t>Влатко Пачешкоски, Крстe</w:t>
            </w:r>
            <w:r w:rsidR="005F48D9" w:rsidRPr="00DD5B2B">
              <w:rPr>
                <w:rFonts w:ascii="Arial" w:hAnsi="Arial" w:cs="Arial"/>
                <w:sz w:val="20"/>
                <w:szCs w:val="20"/>
              </w:rPr>
              <w:t xml:space="preserve"> Шајноски  </w:t>
            </w:r>
          </w:p>
        </w:tc>
        <w:tc>
          <w:tcPr>
            <w:tcW w:w="3690" w:type="dxa"/>
          </w:tcPr>
          <w:p w:rsidR="005F48D9" w:rsidRPr="00810089" w:rsidRDefault="005F48D9" w:rsidP="004E2C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>ГЛОБАЛИЗАЦИЈАТА  И ЗЕМЈИТЕ ВО РАЗВОЈ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Проф. д-р Кирил Постолов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810089">
              <w:rPr>
                <w:rFonts w:ascii="Arial" w:hAnsi="Arial" w:cs="Arial"/>
                <w:sz w:val="20"/>
                <w:szCs w:val="20"/>
              </w:rPr>
              <w:t>Д-р Марија Магдинчева-Шопова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КОНКУРЕНТНОСТА  НА МАЛИТЕ ПРЕТПРИЈАТИЈА ВО УСЛОВИ НА ИЗРАЗЕНИ ГЛОБАЛИЗАЦИСКИ ПРОЦЕСИ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Златко Бежовски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Состојбите и перспективите на електронската трговија во Република Македонија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Hakan Ahmet ÖZKÜRKÇÜLER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Pr="00810089">
              <w:rPr>
                <w:rFonts w:ascii="Arial" w:hAnsi="Arial" w:cs="Arial"/>
                <w:sz w:val="20"/>
                <w:szCs w:val="20"/>
              </w:rPr>
              <w:t xml:space="preserve"> Mehmet Burak CERAN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 w:rsidP="004E2C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STUDY ON PERSPECTIVES ABOUT ACCOUNTING PROFESSION AND EDUCATION OF ACCOUNTING PROFESSION TO GENDER DIFFERENCES OF STUDENTS AT VOCATIONAL SCHOOLS  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Дарко Лазаров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10089">
              <w:rPr>
                <w:rFonts w:ascii="Arial" w:hAnsi="Arial" w:cs="Arial"/>
                <w:sz w:val="20"/>
                <w:szCs w:val="20"/>
              </w:rPr>
              <w:t>Душко Јошески</w:t>
            </w:r>
          </w:p>
        </w:tc>
        <w:tc>
          <w:tcPr>
            <w:tcW w:w="3690" w:type="dxa"/>
          </w:tcPr>
          <w:p w:rsidR="005F48D9" w:rsidRPr="00810089" w:rsidRDefault="005F48D9" w:rsidP="004E2C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МЕЃУНАРОДНАТА ТРГОВИЈА И ЕКОНОМСКИОТ РАСТ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М-р Марија Гогова Самоников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ФИНАНСИСКИТЕ КРИЗИ НИЗ ИСТОРИЈАТА СПОРЕДЕНИ СО КРИЗАТА ОД 2007 ГОДИНА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Људмила Маринова Дончева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Финансиска криза и долгови на претпријатијата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Rositsa Koleva 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RATING SYSTEM FOR ANALYSIS OF COMPETITIVENESS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0089">
              <w:rPr>
                <w:rFonts w:ascii="Arial" w:hAnsi="Arial" w:cs="Arial"/>
                <w:sz w:val="20"/>
                <w:szCs w:val="20"/>
              </w:rPr>
              <w:t>ON HOTEL CHAINS IN REPUBLIC OF BULGARIA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 w:rsidP="00170D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Александар Костадиновски </w:t>
            </w:r>
          </w:p>
          <w:p w:rsidR="005F48D9" w:rsidRPr="00810089" w:rsidRDefault="005F48D9" w:rsidP="00170D48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Благица Јованова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ТРОШОЦИ И ПРИДОБИВКИ ОД МЕЃУНАРОДНИТЕ СТАНДАРДИ ЗА ФИНАНСИСКО ИЗВЕСТУВАЊЕ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Марина Блажековиќ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 w:rsidP="00170D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ГЛОБАЛНАТА РЕГУЛАТОРНА РАМКА ВО БАНКАРСКИОТ СИСТЕМ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Калина Треневска Благоева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Сашо Јосимовски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Процесен пристап за креирање на е-бизнис решение – пример на македонска туристичка агенција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Оливера Ѓоргиева-Трајковска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Благица Јованова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ВЛИЈАНИЕ НА ПРОЦЕСОТ НА ГЛОБАЛИЗАЦИЈА ВРЗ СМЕТКОВОДСТВЕНАТА ХАРМОНИЗАЦИЈА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Ph.D Riste Temjanovski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REPUBLIC OF MACEDONIA AND NEIGHBOURHOOD ECONOMIC COOPERATION: PAST TRENDS AND FUTURE PERSPECTIVES IN TRANSPORT INFRASTRUCTURE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lastRenderedPageBreak/>
              <w:t xml:space="preserve">Ass. Prof.  Violeta Madzova Ph.D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THE IMPACT  OF INTERNATIONAL BANKING TO THE MACEDONIAN  BANKING SECTOR  IN POST FINACIAL CRISIS PERIOD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Весна Мицајкова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ЕКОНОМСКАТА ДИМЕНЗИЈА НА ОДРЖЛИВИОТ РАЗВОЈ ВО РЕПУБЛИКА МАКЕДОНИЈА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Predrag Trpeski, Ph.D.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Pece Nedanovski, Ph.D.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THE CONSEQUENCES FROM NEGLECTING THE SHORT TERM - THE EFFECT OF HYSTERESIS IN THE REPUBLIC OF MACEDONIA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Андон Мајхошев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СОЦИЈАЛНИОТ ДИЈАЛОГ КАКО ФАКТОР НА ПОЗИТИВНИ  ОПШТЕСТВЕНИ (ЕКОНОМСКО-СОЦИЈАЛНИ) ПРОМЕНИ ВО СВЕТОТ СО АКЦЕНТ НА РЕПУБЛИКА МАКЕДОНИЈА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Проф. Д-р Снежана Ристевска-Јовановска М-р Маја Петрушевска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УЛОГАТА НА ИНТЕРНЕТОТ ВО КРЕИРАЊЕ НА КОНКУРЕНТСКИ ПРЕДНОСТИ НА КОМПАНИИТЕ ОД ОБЛАСТА НА ТЕЛЕКОМУНИКАЦИСКАТА ИНДУСТРИЈА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Калина Треневска Благоева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Сашо Јосимовски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Процесен пристап за креирање на е-бизнис решение – пример на македонска туристичка агенција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GALIA AS. KUSHEVA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GLOBALIZATION AND THE DEVELOPMENT OF TOURISM INDUSTRY IN REPUBLIC OF BULGARIA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Лазар Ѓуров 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Ангелина Танева-Вешовска</w:t>
            </w:r>
          </w:p>
        </w:tc>
        <w:tc>
          <w:tcPr>
            <w:tcW w:w="3690" w:type="dxa"/>
          </w:tcPr>
          <w:p w:rsidR="005F48D9" w:rsidRPr="00810089" w:rsidRDefault="005F48D9" w:rsidP="00170D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ВЛИЈАНИЕТО НА ИСПОЛНИТЕЛНОСТА НА МАКЕДОНСКИТЕ ПРЕТПРИЕМАЧИ ВРЗ ВРАБОТЕНИТЕ ВО ПРОЦЕСОТ НА КРЕИРАЊЕ НА КОНКУРЕНТНИ КОМПАНИИ 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Ljupco Sotiroski, Borka Tushevska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SUSTAINABLE DEVELOPMENT OF THE FORWARDER AS THE MAIN CHALLENGE IN THE WORLD ECONOMY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Ekrem Tufan, Bahattin Hamarat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HAS ISTANBUL STOCK EXCHANGE BEEN CONCEDED GOALS BY FENERBAHÇE AND TRABZONSPOR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Miss Saima Nasir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0089">
              <w:rPr>
                <w:rFonts w:ascii="Arial" w:hAnsi="Arial" w:cs="Arial"/>
                <w:sz w:val="20"/>
                <w:szCs w:val="20"/>
              </w:rPr>
              <w:t>Chaudhry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Investor Protection and External Financing: Empirical Evidence from Non-Financial Sector of Pakistan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Zornitsa Gantcheva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CUSTOMS COOPERATION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Evica Delova Jolevska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Ilija Andovski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The EU membership and its effects on the banking system in Republic of Macedonia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Selçuk DURANLAR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Valentina İlieva Staneva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 w:rsidP="00B661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REFLECTION OF TURKISH TRANSPORT SECTOR BALANCE OF PAYMENTS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Гордана Билбиловска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Ивана Билбиловска</w:t>
            </w:r>
          </w:p>
        </w:tc>
        <w:tc>
          <w:tcPr>
            <w:tcW w:w="3690" w:type="dxa"/>
          </w:tcPr>
          <w:p w:rsidR="005F48D9" w:rsidRPr="00810089" w:rsidRDefault="005F48D9" w:rsidP="00B661A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ГЛОБАЛИЗАЦИЈАТА КАКО СТРЕМЕЖ  КОН ЕКОНОМСКА УНИВЕРЗАЛНОСТ</w:t>
            </w:r>
          </w:p>
          <w:p w:rsidR="005F48D9" w:rsidRDefault="005F48D9" w:rsidP="005F4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30BD" w:rsidRDefault="000B30BD" w:rsidP="005F4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30BD" w:rsidRPr="00810089" w:rsidRDefault="000B30BD" w:rsidP="005F4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lastRenderedPageBreak/>
              <w:t xml:space="preserve">Билјана Цоневска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АВТОНОМНО УРЕДУВАЊЕ НА ОДНОСИТЕ ВО КАПИТАЛСКИТЕ ДРУШТВА КАКО ФАКТОР ЗА УСПЕШНА ПРЕТПРИЕМНИЧКА ПРИКАЗНА ВО ГЛОБАЛНОТО ОПКРУЖУВАЊЕ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Д-р Љубе Трпески 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Д-р Ѓорѓи Гоцков  </w:t>
            </w:r>
          </w:p>
        </w:tc>
        <w:tc>
          <w:tcPr>
            <w:tcW w:w="3690" w:type="dxa"/>
          </w:tcPr>
          <w:p w:rsidR="005F48D9" w:rsidRPr="00810089" w:rsidRDefault="005F48D9" w:rsidP="00B84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Мастришките критериуми и нивното (не)исполнување од страна на земјите членки на ЕУ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Илија Груевски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F62F7" w:rsidRPr="005F62F7" w:rsidRDefault="005F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Д-р Стеван Габер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ДАНОЦИТЕ И МЕЃУНАРОДНИТЕ ТЕКОВИ НА КАПИТАЛОТ СО ПОСЕБЕН ОСВРТ ВРЗ МЕЃУНАРОДНАТА ДАНОЧНА КОНКУРЕНТНОСТ НА РМ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Илија Груевски</w:t>
            </w:r>
          </w:p>
          <w:p w:rsidR="005F62F7" w:rsidRPr="00810089" w:rsidRDefault="005F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Д-р Стеван Габер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ДАНОЧНИТЕ РЕФОРМИ ВО НАСОКА НА УНАПРЕДУВАЊЕ НА МЕЃУНАРОДНИТЕ ТЕКОВИ НА КАПИТАЛОТ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Emiliyan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0089">
              <w:rPr>
                <w:rFonts w:ascii="Arial" w:hAnsi="Arial" w:cs="Arial"/>
                <w:sz w:val="20"/>
                <w:szCs w:val="20"/>
              </w:rPr>
              <w:t>Tananeev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Powers of tax authorities to control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Pepa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0089">
              <w:rPr>
                <w:rFonts w:ascii="Arial" w:hAnsi="Arial" w:cs="Arial"/>
                <w:sz w:val="20"/>
                <w:szCs w:val="20"/>
              </w:rPr>
              <w:t>Stoykova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Control of Cybercrime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Kristina Misheva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Marko Andonov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THE INFLUENCE OF MIFID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089">
              <w:rPr>
                <w:rFonts w:ascii="Arial" w:hAnsi="Arial" w:cs="Arial"/>
                <w:sz w:val="20"/>
                <w:szCs w:val="20"/>
              </w:rPr>
              <w:t xml:space="preserve">MARKETS IN FINANCIAL INSTRUMENTS DIREKTIVE) ON THE MACEDONIAN SECURITIES MARKET 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Тамара Јованов Марјанова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Митре Стојановски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РАСТ НА ПАЗАРОТ ПРЕКУ ГРАДЕЊЕ И ПРЕДВИДУВАЊЕ НА ПОБАРУВАЧКАТА: НИЗ ПРИЗМАТА НА МСП 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Ljube Trpeski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Bogoljub Jankoski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OPERATIONAL EFFICIENCY OF THE CENTRAL BANKS – A CASE STUDY FOR THE NATIONAL BANK OF THE REPUBLIC OF MACEDONIA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Александар Јакимов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УЛОГАТА НА КРИЗНИТЕ ЛИДЕРИ ВО ВОСПОСТАВУВАЊЕТО НА СТАБИЛЕН, СИГУРЕН И ОДРЖЛИВ РАЗВОЈ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Ljube Trpeski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Bogoljub Jankoski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OPERATIONAL EFFICIENCY OF THE CENTRAL BANKS – A CASE STUDY FOR THE NATIONAL BANK OF THE REPUBLIC OF MACEDONIA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Stela Tsanova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ANALYSIS OF THE FACTORS DETERMINING THE COSTS OF WHEAT-PRODUCTION(RESULTS OF A STUDY)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Tatjana DIMOSKA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Biljana PETREVSKA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INDICATORS FOR SUSTAINABLE TOURISM DEVELOPMENT IN MACEDONIA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Мартина Крстевска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Мила Жибак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ЗГОЛЕМУВАЊЕ НА ИНОВАТИВНОСТА НА МАКЕДОНСКИТЕ ПРЕТПРИЕМАЧИ КАКО ПРЕДУСЛОВ ЗА УСПЕШНО ИНТЕГРИРАЊЕ ВО СВЕТСКИТЕ ГЛОБАЛНИ ПРОЦЕСИ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GEORGE ABUSELIDZE 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:rsidR="005F48D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Financial and budgetary federalism and its role in economic development of the country</w:t>
            </w:r>
          </w:p>
          <w:p w:rsidR="005F48D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48D9" w:rsidRPr="005F48D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Проф.д-р Снежана Ристевска – Јовановска 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м-р Ежени Брзовска</w:t>
            </w:r>
          </w:p>
        </w:tc>
        <w:tc>
          <w:tcPr>
            <w:tcW w:w="3690" w:type="dxa"/>
          </w:tcPr>
          <w:p w:rsidR="005F48D9" w:rsidRPr="005F48D9" w:rsidRDefault="005F48D9" w:rsidP="000B30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Процес на корпоративно ребрендирање во телекомуникациската индустрија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Tome Nenovski, PhD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POSTCRISIS REMODELING OF THE ECONOMY FOR SUSTAINABLE GROWTH OF SOUTH EASTERN EUROPEAN COUTRIES INCLUDING REPUBLIC OF MACEDONIA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Василија Шарац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Драган Миновски</w:t>
            </w:r>
          </w:p>
        </w:tc>
        <w:tc>
          <w:tcPr>
            <w:tcW w:w="3690" w:type="dxa"/>
          </w:tcPr>
          <w:p w:rsidR="005F48D9" w:rsidRPr="00810089" w:rsidRDefault="005F48D9" w:rsidP="0079450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КОМПАРАТИВНА АНАЛИЗА НА ПАЗАРИ НА ЕЛЕКТРИЧНА ЕНЕРГИЈА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Dr. Syed Zulfiqar Ali Shah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Co-integration and causality analysis of dynamic linkage between Gross Domestic Product and Household Final Consumption evidence from an emerging economy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BANDAR SERI BEGAWAN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NEGARA BRUNEI DARUSSALAM</w:t>
            </w:r>
          </w:p>
        </w:tc>
        <w:tc>
          <w:tcPr>
            <w:tcW w:w="3690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Theory of Optimal Currency Areas, the euro and the way forward – the case of Ireland</w:t>
            </w:r>
          </w:p>
        </w:tc>
        <w:tc>
          <w:tcPr>
            <w:tcW w:w="2395" w:type="dxa"/>
          </w:tcPr>
          <w:p w:rsidR="005F48D9" w:rsidRPr="0081008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 w:rsidP="00A24E42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T.Мицески, С.Пашоскa</w:t>
            </w:r>
          </w:p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48D9" w:rsidRPr="000B30BD" w:rsidRDefault="005F48D9" w:rsidP="000B30BD">
            <w:pPr>
              <w:spacing w:before="6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АДАПТИРАЊЕ  НА МАРКЕТИНГ СТРАТЕГИJАТА НА ПРЕТПРИЈАТИЕТО</w:t>
            </w:r>
            <w:r w:rsidRPr="008100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30BD">
              <w:rPr>
                <w:rFonts w:ascii="Arial" w:hAnsi="Arial" w:cs="Arial"/>
                <w:sz w:val="20"/>
                <w:szCs w:val="20"/>
              </w:rPr>
              <w:t>НА ГЛОБАЛНИОТ ПАЗАР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spacing w:before="60" w:after="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810089" w:rsidRDefault="005F48D9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T.Мицески</w:t>
            </w:r>
          </w:p>
        </w:tc>
        <w:tc>
          <w:tcPr>
            <w:tcW w:w="3690" w:type="dxa"/>
          </w:tcPr>
          <w:p w:rsidR="005F48D9" w:rsidRPr="000B30BD" w:rsidRDefault="005F48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 xml:space="preserve">ЕФЕКТИВНОТО СТРАТЕГИСКО ЛИДЕРСТВОТО  ВО </w:t>
            </w:r>
            <w:r w:rsidR="000B30BD">
              <w:rPr>
                <w:rFonts w:ascii="Arial" w:hAnsi="Arial" w:cs="Arial"/>
                <w:sz w:val="20"/>
                <w:szCs w:val="20"/>
              </w:rPr>
              <w:t>ГЛОБАЛНИОТ КОНКУРЕНТСКИ АМБИЕНТ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48D9" w:rsidRPr="00810089" w:rsidTr="005F48D9">
        <w:tc>
          <w:tcPr>
            <w:tcW w:w="3157" w:type="dxa"/>
          </w:tcPr>
          <w:p w:rsidR="005F48D9" w:rsidRPr="005F62F7" w:rsidRDefault="005F48D9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810089">
              <w:rPr>
                <w:rFonts w:ascii="Arial" w:hAnsi="Arial" w:cs="Arial"/>
                <w:spacing w:val="1"/>
                <w:sz w:val="20"/>
                <w:szCs w:val="20"/>
              </w:rPr>
              <w:t>Емануела Ефремовска</w:t>
            </w:r>
          </w:p>
        </w:tc>
        <w:tc>
          <w:tcPr>
            <w:tcW w:w="3690" w:type="dxa"/>
          </w:tcPr>
          <w:p w:rsidR="005F48D9" w:rsidRPr="00810089" w:rsidRDefault="005F48D9" w:rsidP="00A24E42">
            <w:pPr>
              <w:rPr>
                <w:rFonts w:ascii="Arial" w:hAnsi="Arial" w:cs="Arial"/>
                <w:sz w:val="20"/>
                <w:szCs w:val="20"/>
              </w:rPr>
            </w:pPr>
            <w:r w:rsidRPr="00810089">
              <w:rPr>
                <w:rFonts w:ascii="Arial" w:hAnsi="Arial" w:cs="Arial"/>
                <w:sz w:val="20"/>
                <w:szCs w:val="20"/>
              </w:rPr>
              <w:t>МЕЃУНАРОДНОТО БАНКАРСТВО, НОВИТЕ ЛИКВИДНОСНИ  ПРАВИЛА И МОНЕТАРНАТА ПОЛИТИКА</w:t>
            </w:r>
          </w:p>
        </w:tc>
        <w:tc>
          <w:tcPr>
            <w:tcW w:w="2395" w:type="dxa"/>
          </w:tcPr>
          <w:p w:rsidR="005F48D9" w:rsidRPr="005F48D9" w:rsidRDefault="005F48D9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5F62F7" w:rsidRPr="00810089" w:rsidTr="005F48D9">
        <w:tc>
          <w:tcPr>
            <w:tcW w:w="3157" w:type="dxa"/>
          </w:tcPr>
          <w:p w:rsidR="005F62F7" w:rsidRDefault="005F62F7" w:rsidP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proofErr w:type="spellStart"/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>Bisera</w:t>
            </w:r>
            <w:proofErr w:type="spellEnd"/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>Gjosevska</w:t>
            </w:r>
            <w:proofErr w:type="spellEnd"/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 xml:space="preserve">, PhD, </w:t>
            </w:r>
          </w:p>
          <w:p w:rsidR="005F62F7" w:rsidRPr="005F62F7" w:rsidRDefault="005F62F7" w:rsidP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>Goran Karanovic, MSc</w:t>
            </w:r>
          </w:p>
          <w:p w:rsidR="005F62F7" w:rsidRPr="00810089" w:rsidRDefault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62F7" w:rsidRPr="005F62F7" w:rsidRDefault="005F62F7" w:rsidP="00A24E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2F7">
              <w:rPr>
                <w:rFonts w:ascii="Arial" w:hAnsi="Arial" w:cs="Arial"/>
                <w:sz w:val="20"/>
                <w:szCs w:val="20"/>
              </w:rPr>
              <w:t>RECENT TRENDS IN SUSTAINABLE DEVELOPMENT AND INVESTMENT IN RENEWABLE ENERGY</w:t>
            </w:r>
          </w:p>
        </w:tc>
        <w:tc>
          <w:tcPr>
            <w:tcW w:w="2395" w:type="dxa"/>
          </w:tcPr>
          <w:p w:rsidR="005F62F7" w:rsidRDefault="005F62F7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62F7" w:rsidRPr="00810089" w:rsidTr="005F48D9">
        <w:tc>
          <w:tcPr>
            <w:tcW w:w="3157" w:type="dxa"/>
          </w:tcPr>
          <w:p w:rsidR="005F62F7" w:rsidRPr="005F62F7" w:rsidRDefault="005F62F7" w:rsidP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>Taki Fiti, PhD</w:t>
            </w:r>
          </w:p>
          <w:p w:rsidR="005F62F7" w:rsidRPr="005F62F7" w:rsidRDefault="005F62F7" w:rsidP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F62F7">
              <w:rPr>
                <w:rFonts w:ascii="Arial" w:hAnsi="Arial" w:cs="Arial"/>
                <w:spacing w:val="1"/>
                <w:sz w:val="20"/>
                <w:szCs w:val="20"/>
              </w:rPr>
              <w:t>Bisera Gjosevska, PhD</w:t>
            </w:r>
          </w:p>
          <w:p w:rsidR="005F62F7" w:rsidRPr="00810089" w:rsidRDefault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62F7" w:rsidRPr="005F62F7" w:rsidRDefault="005F62F7" w:rsidP="00A24E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2F7">
              <w:rPr>
                <w:rFonts w:ascii="Arial" w:hAnsi="Arial" w:cs="Arial"/>
                <w:sz w:val="20"/>
                <w:szCs w:val="20"/>
              </w:rPr>
              <w:t>EXPECTATIONS AND UNCERTAINTY IN THE GLOBAL ECONOMIC CRISIS</w:t>
            </w:r>
          </w:p>
        </w:tc>
        <w:tc>
          <w:tcPr>
            <w:tcW w:w="2395" w:type="dxa"/>
          </w:tcPr>
          <w:p w:rsidR="005F62F7" w:rsidRDefault="005F62F7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62F7" w:rsidRPr="00810089" w:rsidTr="005F48D9">
        <w:tc>
          <w:tcPr>
            <w:tcW w:w="3157" w:type="dxa"/>
          </w:tcPr>
          <w:p w:rsidR="00DD5235" w:rsidRPr="00F31ABE" w:rsidRDefault="00DD5235" w:rsidP="00DD52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Јанка Димитрова</w:t>
            </w:r>
          </w:p>
          <w:p w:rsidR="005F62F7" w:rsidRPr="00810089" w:rsidRDefault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62F7" w:rsidRPr="00810089" w:rsidRDefault="00DD5235" w:rsidP="00A24E42">
            <w:pPr>
              <w:rPr>
                <w:rFonts w:ascii="Arial" w:hAnsi="Arial" w:cs="Arial"/>
                <w:sz w:val="20"/>
                <w:szCs w:val="20"/>
              </w:rPr>
            </w:pPr>
            <w:r w:rsidRPr="00DD5235">
              <w:rPr>
                <w:rFonts w:ascii="Arial" w:hAnsi="Arial" w:cs="Arial"/>
                <w:sz w:val="20"/>
                <w:szCs w:val="20"/>
              </w:rPr>
              <w:t>ЌЕ СТАНЕ ЛИ РЕАЛНОСТ ПРОФЕСИЈАТА ОВЛАСТЕН СМЕТКОВОДИТЕЛ ВО РЕПУБЛИКА МАКЕДОНИЈА?</w:t>
            </w:r>
          </w:p>
        </w:tc>
        <w:tc>
          <w:tcPr>
            <w:tcW w:w="2395" w:type="dxa"/>
          </w:tcPr>
          <w:p w:rsidR="005F62F7" w:rsidRDefault="005F62F7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62F7" w:rsidRPr="00810089" w:rsidTr="005F48D9">
        <w:tc>
          <w:tcPr>
            <w:tcW w:w="3157" w:type="dxa"/>
          </w:tcPr>
          <w:p w:rsidR="00DD5235" w:rsidRPr="00F31ABE" w:rsidRDefault="00DD5235" w:rsidP="00DD52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Јанка Димитрова</w:t>
            </w:r>
          </w:p>
          <w:p w:rsidR="005F62F7" w:rsidRPr="00810089" w:rsidRDefault="005F62F7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62F7" w:rsidRPr="00810089" w:rsidRDefault="00DD5235" w:rsidP="00A24E42">
            <w:pPr>
              <w:rPr>
                <w:rFonts w:ascii="Arial" w:hAnsi="Arial" w:cs="Arial"/>
                <w:sz w:val="20"/>
                <w:szCs w:val="20"/>
              </w:rPr>
            </w:pPr>
            <w:r w:rsidRPr="00DD5235">
              <w:rPr>
                <w:rFonts w:ascii="Arial" w:hAnsi="Arial" w:cs="Arial"/>
                <w:sz w:val="20"/>
                <w:szCs w:val="20"/>
              </w:rPr>
              <w:t>РЕВИЗОРСКОТО МИСЛЕЊЕ ЗА ФИНАНСИСКИТЕ ИЗВЕШТАИ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ВО УЛОГА НА ГЛОБАЛЕН </w:t>
            </w:r>
            <w:r w:rsidRPr="00DD5235">
              <w:rPr>
                <w:rFonts w:ascii="Arial" w:hAnsi="Arial" w:cs="Arial"/>
                <w:sz w:val="20"/>
                <w:szCs w:val="20"/>
              </w:rPr>
              <w:t>ИНФОРМАТОР</w:t>
            </w:r>
          </w:p>
        </w:tc>
        <w:tc>
          <w:tcPr>
            <w:tcW w:w="2395" w:type="dxa"/>
          </w:tcPr>
          <w:p w:rsidR="005F62F7" w:rsidRDefault="005F62F7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5235" w:rsidRPr="00810089" w:rsidTr="005F48D9">
        <w:tc>
          <w:tcPr>
            <w:tcW w:w="3157" w:type="dxa"/>
          </w:tcPr>
          <w:p w:rsidR="00DD5235" w:rsidRDefault="00DD5235" w:rsidP="00DD5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Петковска С., </w:t>
            </w:r>
            <w:r w:rsidRPr="006121D5">
              <w:rPr>
                <w:rFonts w:ascii="Arial" w:hAnsi="Arial" w:cs="Arial"/>
                <w:sz w:val="24"/>
                <w:szCs w:val="24"/>
              </w:rPr>
              <w:t>Ѓорѓеска Б.</w:t>
            </w:r>
          </w:p>
        </w:tc>
        <w:tc>
          <w:tcPr>
            <w:tcW w:w="3690" w:type="dxa"/>
          </w:tcPr>
          <w:p w:rsidR="00DD5235" w:rsidRPr="00DD5235" w:rsidRDefault="00DD5235" w:rsidP="00A24E42">
            <w:pPr>
              <w:rPr>
                <w:rFonts w:ascii="Arial" w:hAnsi="Arial" w:cs="Arial"/>
                <w:sz w:val="20"/>
                <w:szCs w:val="20"/>
              </w:rPr>
            </w:pPr>
            <w:r w:rsidRPr="00DD5235">
              <w:rPr>
                <w:rFonts w:ascii="Arial" w:hAnsi="Arial" w:cs="Arial"/>
                <w:sz w:val="20"/>
                <w:szCs w:val="20"/>
              </w:rPr>
              <w:t>Економска испалтливост од имплементација на системите за квалитет ИСО 9001 во здравстениот сектор</w:t>
            </w:r>
          </w:p>
        </w:tc>
        <w:tc>
          <w:tcPr>
            <w:tcW w:w="2395" w:type="dxa"/>
          </w:tcPr>
          <w:p w:rsidR="00DD5235" w:rsidRDefault="00DD5235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5235" w:rsidRPr="00810089" w:rsidTr="005F48D9">
        <w:tc>
          <w:tcPr>
            <w:tcW w:w="3157" w:type="dxa"/>
          </w:tcPr>
          <w:p w:rsidR="00DD5235" w:rsidRDefault="00DD5235" w:rsidP="00DD5235">
            <w:pPr>
              <w:rPr>
                <w:rFonts w:ascii="Arial" w:hAnsi="Arial" w:cs="Arial"/>
              </w:rPr>
            </w:pPr>
            <w:r w:rsidRPr="006C5DF2">
              <w:rPr>
                <w:rFonts w:ascii="Arial" w:hAnsi="Arial" w:cs="Arial"/>
              </w:rPr>
              <w:t>Маргарита Матлиевска</w:t>
            </w:r>
          </w:p>
        </w:tc>
        <w:tc>
          <w:tcPr>
            <w:tcW w:w="3690" w:type="dxa"/>
          </w:tcPr>
          <w:p w:rsidR="00DD5235" w:rsidRPr="00DD5235" w:rsidRDefault="00DD5235" w:rsidP="00A24E42">
            <w:pPr>
              <w:rPr>
                <w:rFonts w:ascii="Arial" w:hAnsi="Arial" w:cs="Arial"/>
                <w:sz w:val="20"/>
                <w:szCs w:val="20"/>
              </w:rPr>
            </w:pPr>
            <w:r w:rsidRPr="00DD5235">
              <w:rPr>
                <w:rFonts w:ascii="Arial" w:hAnsi="Arial" w:cs="Arial"/>
                <w:sz w:val="20"/>
                <w:szCs w:val="20"/>
              </w:rPr>
              <w:t>Фискалната политика во функција на заштита на животната средина</w:t>
            </w:r>
          </w:p>
        </w:tc>
        <w:tc>
          <w:tcPr>
            <w:tcW w:w="2395" w:type="dxa"/>
          </w:tcPr>
          <w:p w:rsidR="00DD5235" w:rsidRDefault="00DD5235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5235" w:rsidRPr="00810089" w:rsidTr="005F48D9">
        <w:tc>
          <w:tcPr>
            <w:tcW w:w="3157" w:type="dxa"/>
          </w:tcPr>
          <w:p w:rsidR="00DD5235" w:rsidRPr="006C5DF2" w:rsidRDefault="00DD5235" w:rsidP="00DD5235">
            <w:pPr>
              <w:rPr>
                <w:rFonts w:ascii="Arial" w:hAnsi="Arial" w:cs="Arial"/>
              </w:rPr>
            </w:pPr>
            <w:r w:rsidRPr="006C5DF2">
              <w:rPr>
                <w:rFonts w:ascii="Arial" w:hAnsi="Arial" w:cs="Arial"/>
              </w:rPr>
              <w:t>Маргарита Матлиевска</w:t>
            </w:r>
          </w:p>
        </w:tc>
        <w:tc>
          <w:tcPr>
            <w:tcW w:w="3690" w:type="dxa"/>
          </w:tcPr>
          <w:p w:rsidR="00DD5235" w:rsidRPr="00DD5235" w:rsidRDefault="00DD5235" w:rsidP="009001C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D5235">
              <w:rPr>
                <w:rFonts w:ascii="Arial" w:hAnsi="Arial" w:cs="Arial"/>
                <w:sz w:val="20"/>
                <w:szCs w:val="20"/>
              </w:rPr>
              <w:t>Инвестиции во животната средина</w:t>
            </w:r>
          </w:p>
        </w:tc>
        <w:tc>
          <w:tcPr>
            <w:tcW w:w="2395" w:type="dxa"/>
          </w:tcPr>
          <w:p w:rsidR="00DD5235" w:rsidRDefault="00DD5235" w:rsidP="005F48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4191A" w:rsidRDefault="00F4191A"/>
    <w:sectPr w:rsidR="00F4191A" w:rsidSect="00F4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F2" w:rsidRDefault="003334F2" w:rsidP="00A24E42">
      <w:pPr>
        <w:spacing w:after="0" w:line="240" w:lineRule="auto"/>
      </w:pPr>
      <w:r>
        <w:separator/>
      </w:r>
    </w:p>
  </w:endnote>
  <w:endnote w:type="continuationSeparator" w:id="0">
    <w:p w:rsidR="003334F2" w:rsidRDefault="003334F2" w:rsidP="00A2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F2" w:rsidRDefault="003334F2" w:rsidP="00A24E42">
      <w:pPr>
        <w:spacing w:after="0" w:line="240" w:lineRule="auto"/>
      </w:pPr>
      <w:r>
        <w:separator/>
      </w:r>
    </w:p>
  </w:footnote>
  <w:footnote w:type="continuationSeparator" w:id="0">
    <w:p w:rsidR="003334F2" w:rsidRDefault="003334F2" w:rsidP="00A2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B38"/>
    <w:multiLevelType w:val="hybridMultilevel"/>
    <w:tmpl w:val="B40CCC8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D"/>
    <w:rsid w:val="000B30BD"/>
    <w:rsid w:val="00170D48"/>
    <w:rsid w:val="003334F2"/>
    <w:rsid w:val="00357C7D"/>
    <w:rsid w:val="004E2C6E"/>
    <w:rsid w:val="005F48D9"/>
    <w:rsid w:val="005F62F7"/>
    <w:rsid w:val="00794506"/>
    <w:rsid w:val="00810089"/>
    <w:rsid w:val="009001C3"/>
    <w:rsid w:val="00A24E42"/>
    <w:rsid w:val="00B661AB"/>
    <w:rsid w:val="00B76F64"/>
    <w:rsid w:val="00B84B4D"/>
    <w:rsid w:val="00DD5235"/>
    <w:rsid w:val="00DD5B2B"/>
    <w:rsid w:val="00F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C7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24E42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4E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24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C7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24E42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4E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24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39E94343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Madzova</dc:creator>
  <cp:lastModifiedBy>ljupco.davcev</cp:lastModifiedBy>
  <cp:revision>2</cp:revision>
  <dcterms:created xsi:type="dcterms:W3CDTF">2012-05-18T09:55:00Z</dcterms:created>
  <dcterms:modified xsi:type="dcterms:W3CDTF">2012-05-18T09:55:00Z</dcterms:modified>
</cp:coreProperties>
</file>